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F2DA" w14:textId="256BE71C" w:rsidR="004E5E63" w:rsidRDefault="004E5E63" w:rsidP="004E5E63">
      <w:pPr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C7D914" wp14:editId="6092FF91">
            <wp:extent cx="1771650" cy="937877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s Logo 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05" cy="9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F1C4" w14:textId="73824977" w:rsidR="004E5E63" w:rsidRDefault="004E5E63" w:rsidP="004E5E63">
      <w:pPr>
        <w:contextualSpacing/>
        <w:jc w:val="center"/>
      </w:pPr>
    </w:p>
    <w:p w14:paraId="68494B12" w14:textId="45937025" w:rsidR="004E5E63" w:rsidRDefault="004E5E63" w:rsidP="004E5E63">
      <w:pPr>
        <w:contextualSpacing/>
        <w:jc w:val="center"/>
      </w:pPr>
      <w:r>
        <w:t>Minutes of the Arlington (VA) Chapter of</w:t>
      </w:r>
    </w:p>
    <w:p w14:paraId="44420B17" w14:textId="689D5DFF" w:rsidR="004E5E63" w:rsidRDefault="004E5E63" w:rsidP="004E5E63">
      <w:pPr>
        <w:contextualSpacing/>
        <w:jc w:val="center"/>
      </w:pPr>
      <w:r>
        <w:t>The Links, Incorporated</w:t>
      </w:r>
    </w:p>
    <w:p w14:paraId="782BF32C" w14:textId="42583940" w:rsidR="004E5E63" w:rsidRDefault="00F947AF" w:rsidP="004E5E63">
      <w:pPr>
        <w:contextualSpacing/>
        <w:jc w:val="center"/>
      </w:pPr>
      <w:r>
        <w:t>April</w:t>
      </w:r>
      <w:r w:rsidR="004E5E63">
        <w:t xml:space="preserve"> Chapter Meeting</w:t>
      </w:r>
    </w:p>
    <w:p w14:paraId="5A252CB8" w14:textId="55557E67" w:rsidR="004E5E63" w:rsidRDefault="00F947AF" w:rsidP="00AA580D">
      <w:pPr>
        <w:contextualSpacing/>
        <w:jc w:val="center"/>
      </w:pPr>
      <w:r>
        <w:t>ZOOM ONLINE MEETING</w:t>
      </w:r>
    </w:p>
    <w:p w14:paraId="07D438DE" w14:textId="02BC978C" w:rsidR="004E5E63" w:rsidRPr="00AA580D" w:rsidRDefault="004E5E63" w:rsidP="004E5E63">
      <w:pPr>
        <w:contextualSpacing/>
        <w:jc w:val="center"/>
        <w:rPr>
          <w:b/>
          <w:bCs/>
          <w:u w:val="single"/>
        </w:rPr>
      </w:pPr>
      <w:r w:rsidRPr="00AA580D">
        <w:rPr>
          <w:b/>
          <w:bCs/>
          <w:u w:val="single"/>
        </w:rPr>
        <w:t xml:space="preserve">Saturday, </w:t>
      </w:r>
      <w:r w:rsidR="00F947AF" w:rsidRPr="00AA580D">
        <w:rPr>
          <w:b/>
          <w:bCs/>
          <w:u w:val="single"/>
        </w:rPr>
        <w:t>April 11,</w:t>
      </w:r>
      <w:r w:rsidRPr="00AA580D">
        <w:rPr>
          <w:b/>
          <w:bCs/>
          <w:u w:val="single"/>
        </w:rPr>
        <w:t xml:space="preserve"> 2020</w:t>
      </w:r>
    </w:p>
    <w:p w14:paraId="2FEB88E9" w14:textId="77777777" w:rsidR="004E5E63" w:rsidRDefault="004E5E63" w:rsidP="004E5E63">
      <w:pPr>
        <w:contextualSpacing/>
      </w:pPr>
    </w:p>
    <w:p w14:paraId="7800F538" w14:textId="0DCF75F5" w:rsidR="004E5E63" w:rsidRDefault="004E5E63">
      <w:pPr>
        <w:contextualSpacing/>
      </w:pPr>
      <w:r>
        <w:t xml:space="preserve">The Arlington Chapter held its monthly meeting </w:t>
      </w:r>
      <w:r w:rsidR="00F947AF">
        <w:t>by Zoom online video platform</w:t>
      </w:r>
      <w:r>
        <w:t xml:space="preserve"> on Saturday, </w:t>
      </w:r>
      <w:r w:rsidR="00F947AF">
        <w:t xml:space="preserve">April 11, </w:t>
      </w:r>
      <w:r>
        <w:t>2020. Link Diane Harley, President, Presiding.</w:t>
      </w:r>
    </w:p>
    <w:p w14:paraId="31C5660A" w14:textId="7CE86ED0" w:rsidR="004E5E63" w:rsidRDefault="004E5E63">
      <w:pPr>
        <w:contextualSpacing/>
      </w:pPr>
    </w:p>
    <w:p w14:paraId="7BF011F4" w14:textId="11C34CDA" w:rsidR="004E5E63" w:rsidRDefault="004E5E63">
      <w:pPr>
        <w:contextualSpacing/>
      </w:pPr>
      <w:r w:rsidRPr="008F278A">
        <w:rPr>
          <w:b/>
          <w:bCs/>
        </w:rPr>
        <w:t>Call to order:</w:t>
      </w:r>
      <w:r>
        <w:t xml:space="preserve"> Link Diane Harley</w:t>
      </w:r>
      <w:r w:rsidR="001D0AF1">
        <w:t>, chapter president,</w:t>
      </w:r>
      <w:r>
        <w:t xml:space="preserve"> called the meeting to order at </w:t>
      </w:r>
    </w:p>
    <w:p w14:paraId="74183718" w14:textId="3B48363B" w:rsidR="00864B19" w:rsidRDefault="0096437A">
      <w:pPr>
        <w:contextualSpacing/>
      </w:pPr>
      <w:r>
        <w:t>11:</w:t>
      </w:r>
      <w:r w:rsidR="00F947AF">
        <w:t>01</w:t>
      </w:r>
      <w:r>
        <w:t xml:space="preserve"> a.m.</w:t>
      </w:r>
      <w:r w:rsidR="001D0AF1">
        <w:t xml:space="preserve"> (Quorum affirmed – Membership 77: Quorum 39)</w:t>
      </w:r>
    </w:p>
    <w:p w14:paraId="2861FE07" w14:textId="525B16CD" w:rsidR="001D0AF1" w:rsidRDefault="001D0AF1">
      <w:pPr>
        <w:contextualSpacing/>
      </w:pPr>
    </w:p>
    <w:p w14:paraId="0B86A286" w14:textId="7CD3CDEA" w:rsidR="001D0AF1" w:rsidRDefault="001D0AF1">
      <w:pPr>
        <w:contextualSpacing/>
      </w:pPr>
      <w:r w:rsidRPr="008F278A">
        <w:rPr>
          <w:b/>
          <w:bCs/>
        </w:rPr>
        <w:t xml:space="preserve">Members in attendance: </w:t>
      </w:r>
      <w:r>
        <w:t>(Roster attached)</w:t>
      </w:r>
      <w:r w:rsidR="00F947AF">
        <w:t xml:space="preserve"> 63 attendees signed in the Zoom platform.</w:t>
      </w:r>
    </w:p>
    <w:p w14:paraId="3AFD138A" w14:textId="19E3665C" w:rsidR="001D0AF1" w:rsidRDefault="001D0AF1">
      <w:pPr>
        <w:contextualSpacing/>
      </w:pPr>
    </w:p>
    <w:p w14:paraId="561D35BE" w14:textId="00746A3B" w:rsidR="0096437A" w:rsidRDefault="001D0AF1">
      <w:pPr>
        <w:contextualSpacing/>
      </w:pPr>
      <w:r w:rsidRPr="008F278A">
        <w:rPr>
          <w:b/>
          <w:bCs/>
        </w:rPr>
        <w:t>Linkspiration:</w:t>
      </w:r>
      <w:r>
        <w:t xml:space="preserve"> Link </w:t>
      </w:r>
      <w:r w:rsidR="0096437A">
        <w:t xml:space="preserve">Cheryl Coleman </w:t>
      </w:r>
      <w:r w:rsidR="00F947AF">
        <w:t>– Strength to Endure (</w:t>
      </w:r>
      <w:r w:rsidR="001F15E7">
        <w:t>Psalm 28:7)</w:t>
      </w:r>
    </w:p>
    <w:p w14:paraId="3492E857" w14:textId="77777777" w:rsidR="00461BEA" w:rsidRDefault="00461BEA">
      <w:pPr>
        <w:contextualSpacing/>
      </w:pPr>
    </w:p>
    <w:p w14:paraId="3E2C1625" w14:textId="4ECB5DB0" w:rsidR="008F278A" w:rsidRDefault="008F278A">
      <w:pPr>
        <w:contextualSpacing/>
      </w:pPr>
      <w:r w:rsidRPr="008F278A">
        <w:rPr>
          <w:b/>
          <w:bCs/>
        </w:rPr>
        <w:t>Agenda:</w:t>
      </w:r>
      <w:r>
        <w:t xml:space="preserve"> Without objection, the </w:t>
      </w:r>
      <w:r w:rsidR="001F15E7">
        <w:t xml:space="preserve">consent </w:t>
      </w:r>
      <w:r>
        <w:t>agenda was approved</w:t>
      </w:r>
      <w:r w:rsidR="001F15E7">
        <w:t>.</w:t>
      </w:r>
    </w:p>
    <w:p w14:paraId="6AD603D3" w14:textId="2F5D9C28" w:rsidR="001F15E7" w:rsidRDefault="001F15E7">
      <w:pPr>
        <w:contextualSpacing/>
      </w:pPr>
    </w:p>
    <w:p w14:paraId="353C7097" w14:textId="35C7849E" w:rsidR="001F15E7" w:rsidRDefault="001F15E7">
      <w:pPr>
        <w:contextualSpacing/>
      </w:pPr>
      <w:r w:rsidRPr="001F15E7">
        <w:rPr>
          <w:b/>
          <w:bCs/>
        </w:rPr>
        <w:t>Minutes:</w:t>
      </w:r>
      <w:r>
        <w:t xml:space="preserve"> The minutes from the March 7</w:t>
      </w:r>
      <w:r w:rsidR="00600988">
        <w:t>, 2020</w:t>
      </w:r>
      <w:r>
        <w:t xml:space="preserve"> chapter meeting were approved.</w:t>
      </w:r>
    </w:p>
    <w:p w14:paraId="674B0E6F" w14:textId="77777777" w:rsidR="001F15E7" w:rsidRDefault="001F15E7">
      <w:pPr>
        <w:contextualSpacing/>
      </w:pPr>
    </w:p>
    <w:p w14:paraId="54B97B2A" w14:textId="5780F297" w:rsidR="00285225" w:rsidRDefault="00285225">
      <w:pPr>
        <w:contextualSpacing/>
        <w:rPr>
          <w:b/>
          <w:bCs/>
        </w:rPr>
      </w:pPr>
      <w:r w:rsidRPr="00222ACB">
        <w:rPr>
          <w:b/>
          <w:bCs/>
        </w:rPr>
        <w:t>President</w:t>
      </w:r>
      <w:r w:rsidR="00222ACB" w:rsidRPr="00222ACB">
        <w:rPr>
          <w:b/>
          <w:bCs/>
        </w:rPr>
        <w:t>’s Report</w:t>
      </w:r>
      <w:r w:rsidR="00EF33F9">
        <w:rPr>
          <w:b/>
          <w:bCs/>
        </w:rPr>
        <w:t xml:space="preserve"> – Link Diane Harley</w:t>
      </w:r>
    </w:p>
    <w:p w14:paraId="08E76C0B" w14:textId="728ADF98" w:rsidR="00EF33F9" w:rsidRPr="00222ACB" w:rsidRDefault="00EF33F9">
      <w:pPr>
        <w:contextualSpacing/>
        <w:rPr>
          <w:b/>
          <w:bCs/>
        </w:rPr>
      </w:pPr>
      <w:r>
        <w:rPr>
          <w:b/>
          <w:bCs/>
        </w:rPr>
        <w:t xml:space="preserve">(Report </w:t>
      </w:r>
      <w:r w:rsidR="00527A05">
        <w:rPr>
          <w:b/>
          <w:bCs/>
        </w:rPr>
        <w:t>attached</w:t>
      </w:r>
      <w:r>
        <w:rPr>
          <w:b/>
          <w:bCs/>
        </w:rPr>
        <w:t>)</w:t>
      </w:r>
    </w:p>
    <w:p w14:paraId="7F9194DC" w14:textId="3AE2B6A2" w:rsidR="001F15E7" w:rsidRPr="001F15E7" w:rsidRDefault="001F15E7" w:rsidP="001F15E7">
      <w:pPr>
        <w:contextualSpacing/>
      </w:pPr>
      <w:r w:rsidRPr="001F15E7">
        <w:t>Summary</w:t>
      </w:r>
      <w:r w:rsidR="00600988">
        <w:t xml:space="preserve"> of report</w:t>
      </w:r>
      <w:r w:rsidRPr="001F15E7">
        <w:t>:</w:t>
      </w:r>
    </w:p>
    <w:p w14:paraId="5615A15B" w14:textId="3B23A45E" w:rsidR="001F15E7" w:rsidRDefault="001F15E7" w:rsidP="002C0737">
      <w:pPr>
        <w:pStyle w:val="ListParagraph"/>
        <w:numPr>
          <w:ilvl w:val="0"/>
          <w:numId w:val="24"/>
        </w:numPr>
      </w:pPr>
      <w:r w:rsidRPr="001F15E7">
        <w:t xml:space="preserve">Not enforcing in-person chapter meetings for the remainder of this fiscal year (April 30th); </w:t>
      </w:r>
    </w:p>
    <w:p w14:paraId="120E6736" w14:textId="6815AE91" w:rsidR="001F15E7" w:rsidRDefault="001F15E7" w:rsidP="002C0737">
      <w:pPr>
        <w:pStyle w:val="ListParagraph"/>
        <w:numPr>
          <w:ilvl w:val="0"/>
          <w:numId w:val="24"/>
        </w:numPr>
      </w:pPr>
      <w:r w:rsidRPr="001F15E7">
        <w:t xml:space="preserve">Not enforcing the meeting requirement for this fiscal year (April 30th) </w:t>
      </w:r>
    </w:p>
    <w:p w14:paraId="2F569130" w14:textId="289953CB" w:rsidR="001F15E7" w:rsidRDefault="001F15E7" w:rsidP="002C0737">
      <w:pPr>
        <w:pStyle w:val="ListParagraph"/>
        <w:numPr>
          <w:ilvl w:val="0"/>
          <w:numId w:val="24"/>
        </w:numPr>
      </w:pPr>
      <w:r w:rsidRPr="001F15E7">
        <w:t>Accepting all members service hours as of March 11, 2020 to satisfy service hour requirement.</w:t>
      </w:r>
    </w:p>
    <w:p w14:paraId="29F5BC48" w14:textId="6532CEA1" w:rsidR="001F15E7" w:rsidRDefault="001F15E7" w:rsidP="002C0737">
      <w:pPr>
        <w:pStyle w:val="ListParagraph"/>
        <w:numPr>
          <w:ilvl w:val="0"/>
          <w:numId w:val="24"/>
        </w:numPr>
      </w:pPr>
      <w:r w:rsidRPr="001F15E7">
        <w:t xml:space="preserve">Building Assessment due date extended to May 1, 2020 for members inducted in 2017. </w:t>
      </w:r>
    </w:p>
    <w:p w14:paraId="354D5E0C" w14:textId="6EF73B64" w:rsidR="002C0737" w:rsidRDefault="001F15E7" w:rsidP="002C0737">
      <w:pPr>
        <w:pStyle w:val="ListParagraph"/>
        <w:numPr>
          <w:ilvl w:val="0"/>
          <w:numId w:val="24"/>
        </w:numPr>
      </w:pPr>
      <w:r w:rsidRPr="001F15E7">
        <w:t>42nd National Assembly – Executive Council decided not to convene In N</w:t>
      </w:r>
      <w:r>
        <w:t>ew O</w:t>
      </w:r>
      <w:r w:rsidRPr="001F15E7">
        <w:t>rleans, LA from June 17-21, 2020; instead</w:t>
      </w:r>
      <w:r w:rsidR="00600988">
        <w:t>, will</w:t>
      </w:r>
      <w:r w:rsidRPr="001F15E7">
        <w:t xml:space="preserve"> convene a virtual National Assembly during these dates. Information will be forthcoming</w:t>
      </w:r>
      <w:r w:rsidR="002C0737">
        <w:t>.</w:t>
      </w:r>
    </w:p>
    <w:p w14:paraId="5DB53055" w14:textId="60FF3B74" w:rsidR="001F15E7" w:rsidRPr="001F15E7" w:rsidRDefault="002C0737" w:rsidP="002C0737">
      <w:pPr>
        <w:pStyle w:val="ListParagraph"/>
        <w:numPr>
          <w:ilvl w:val="0"/>
          <w:numId w:val="24"/>
        </w:numPr>
      </w:pPr>
      <w:r>
        <w:t>D</w:t>
      </w:r>
      <w:r w:rsidR="001F15E7" w:rsidRPr="001F15E7">
        <w:t>MV Virtual Walk with A</w:t>
      </w:r>
      <w:r w:rsidR="00600988">
        <w:t xml:space="preserve">merican </w:t>
      </w:r>
      <w:r w:rsidR="001F15E7" w:rsidRPr="001F15E7">
        <w:t>H</w:t>
      </w:r>
      <w:r w:rsidR="00600988">
        <w:t xml:space="preserve">eart </w:t>
      </w:r>
      <w:r w:rsidR="001F15E7" w:rsidRPr="001F15E7">
        <w:t>A</w:t>
      </w:r>
      <w:r w:rsidR="00600988">
        <w:t>ssociation (AHA)</w:t>
      </w:r>
      <w:r w:rsidR="001F15E7" w:rsidRPr="001F15E7">
        <w:t>, April 1, 2020 – DMV Links Team WON!!</w:t>
      </w:r>
    </w:p>
    <w:p w14:paraId="7E91B680" w14:textId="29E37C4F" w:rsidR="002C0737" w:rsidRDefault="001F15E7" w:rsidP="002C0737">
      <w:pPr>
        <w:pStyle w:val="ListParagraph"/>
        <w:numPr>
          <w:ilvl w:val="0"/>
          <w:numId w:val="24"/>
        </w:numPr>
      </w:pPr>
      <w:r w:rsidRPr="001F15E7">
        <w:t xml:space="preserve">All chapter and executive board meetings </w:t>
      </w:r>
      <w:r w:rsidR="00600988">
        <w:t xml:space="preserve">will be </w:t>
      </w:r>
      <w:r w:rsidRPr="001F15E7">
        <w:t>held virtually until further notice</w:t>
      </w:r>
      <w:r w:rsidR="002C0737">
        <w:t>.</w:t>
      </w:r>
    </w:p>
    <w:p w14:paraId="56DA543B" w14:textId="5A30008B" w:rsidR="001F15E7" w:rsidRPr="001F15E7" w:rsidRDefault="001F15E7" w:rsidP="002C0737">
      <w:pPr>
        <w:pStyle w:val="ListParagraph"/>
        <w:numPr>
          <w:ilvl w:val="0"/>
          <w:numId w:val="24"/>
        </w:numPr>
      </w:pPr>
      <w:r w:rsidRPr="001F15E7">
        <w:t>Alumna Member Link Carol A. Johnson passed on Tuesday, March 31, 2020. Services delayed.</w:t>
      </w:r>
    </w:p>
    <w:p w14:paraId="10DE3D4B" w14:textId="3F9BD941" w:rsidR="001F15E7" w:rsidRPr="001F15E7" w:rsidRDefault="001F15E7" w:rsidP="002C0737">
      <w:pPr>
        <w:pStyle w:val="ListParagraph"/>
        <w:numPr>
          <w:ilvl w:val="0"/>
          <w:numId w:val="24"/>
        </w:numPr>
      </w:pPr>
      <w:r w:rsidRPr="001F15E7">
        <w:lastRenderedPageBreak/>
        <w:t>CL Mike LaValle’s father, Mr. Lawrence William LaValle, Sr., passed on Saturday, March 28, 2020.</w:t>
      </w:r>
    </w:p>
    <w:p w14:paraId="3A798518" w14:textId="2C8CCECD" w:rsidR="001F15E7" w:rsidRDefault="001F15E7" w:rsidP="002C0737">
      <w:pPr>
        <w:pStyle w:val="ListParagraph"/>
        <w:numPr>
          <w:ilvl w:val="0"/>
          <w:numId w:val="24"/>
        </w:numPr>
      </w:pPr>
      <w:r w:rsidRPr="001F15E7">
        <w:t>Next Executive Board Meeting – April 27, 202</w:t>
      </w:r>
      <w:r w:rsidR="002C0737">
        <w:t>0</w:t>
      </w:r>
      <w:r w:rsidR="00600988">
        <w:t xml:space="preserve"> (virtual by Zoom)</w:t>
      </w:r>
    </w:p>
    <w:p w14:paraId="0A39BAD1" w14:textId="299B00C6" w:rsidR="0073438E" w:rsidRPr="00527A05" w:rsidRDefault="0073438E">
      <w:pPr>
        <w:contextualSpacing/>
        <w:rPr>
          <w:b/>
          <w:bCs/>
        </w:rPr>
      </w:pPr>
      <w:r w:rsidRPr="00527A05">
        <w:rPr>
          <w:b/>
          <w:bCs/>
        </w:rPr>
        <w:t>VP Report – Michelle Jones</w:t>
      </w:r>
    </w:p>
    <w:p w14:paraId="2B41393D" w14:textId="1910F3EC" w:rsidR="0073438E" w:rsidRDefault="00527A05">
      <w:pPr>
        <w:contextualSpacing/>
      </w:pPr>
      <w:r>
        <w:t>(</w:t>
      </w:r>
      <w:r w:rsidR="0073438E">
        <w:t>Report Attached</w:t>
      </w:r>
      <w:r>
        <w:t>)</w:t>
      </w:r>
    </w:p>
    <w:p w14:paraId="33141AC5" w14:textId="77777777" w:rsidR="00600988" w:rsidRDefault="00527A05" w:rsidP="002C0737">
      <w:pPr>
        <w:spacing w:line="288" w:lineRule="auto"/>
        <w:rPr>
          <w:b/>
        </w:rPr>
      </w:pPr>
      <w:r w:rsidRPr="00600988">
        <w:rPr>
          <w:bCs/>
        </w:rPr>
        <w:t>Summary</w:t>
      </w:r>
      <w:r w:rsidR="00600988">
        <w:rPr>
          <w:b/>
        </w:rPr>
        <w:t xml:space="preserve"> </w:t>
      </w:r>
      <w:r w:rsidR="00600988" w:rsidRPr="00600988">
        <w:rPr>
          <w:bCs/>
        </w:rPr>
        <w:t>of report:</w:t>
      </w:r>
      <w:r>
        <w:rPr>
          <w:b/>
        </w:rPr>
        <w:t xml:space="preserve"> </w:t>
      </w:r>
    </w:p>
    <w:p w14:paraId="4E548D0C" w14:textId="24963FA3" w:rsidR="002C0737" w:rsidRPr="00600988" w:rsidRDefault="002C0737" w:rsidP="002C0737">
      <w:pPr>
        <w:spacing w:line="288" w:lineRule="auto"/>
        <w:rPr>
          <w:bCs/>
        </w:rPr>
      </w:pPr>
      <w:r w:rsidRPr="00600988">
        <w:rPr>
          <w:bCs/>
        </w:rPr>
        <w:t xml:space="preserve">Current Membership 77 </w:t>
      </w:r>
    </w:p>
    <w:p w14:paraId="39E40229" w14:textId="2553C724" w:rsidR="00302B3D" w:rsidRDefault="002C0737" w:rsidP="002C0737">
      <w:pPr>
        <w:pStyle w:val="ListParagraph"/>
        <w:numPr>
          <w:ilvl w:val="0"/>
          <w:numId w:val="25"/>
        </w:numPr>
      </w:pPr>
      <w:r>
        <w:t>DOL Induction request is on hold</w:t>
      </w:r>
      <w:r w:rsidR="00600988">
        <w:t>.</w:t>
      </w:r>
    </w:p>
    <w:p w14:paraId="63C75706" w14:textId="1E430779" w:rsidR="002C0737" w:rsidRDefault="002C0737" w:rsidP="002C0737">
      <w:pPr>
        <w:pStyle w:val="ListParagraph"/>
        <w:numPr>
          <w:ilvl w:val="0"/>
          <w:numId w:val="25"/>
        </w:numPr>
      </w:pPr>
      <w:r>
        <w:t xml:space="preserve">Received a request for Leave of Absence for Link Maia Jackson (read request to chapter members) </w:t>
      </w:r>
    </w:p>
    <w:p w14:paraId="0C826D53" w14:textId="66CC40E7" w:rsidR="00BC6AE3" w:rsidRDefault="00BC6AE3" w:rsidP="00BC6AE3">
      <w:pPr>
        <w:contextualSpacing/>
      </w:pPr>
      <w:r w:rsidRPr="00BC6AE3">
        <w:rPr>
          <w:b/>
          <w:bCs/>
        </w:rPr>
        <w:t xml:space="preserve">MOTION </w:t>
      </w:r>
      <w:r>
        <w:t>– Link Michelle Jones moved to approve the request for leave of absence for Link Maia Jackson for the 2020-2021 program year.</w:t>
      </w:r>
    </w:p>
    <w:p w14:paraId="55ED7004" w14:textId="3EFEAF4B" w:rsidR="00BC6AE3" w:rsidRPr="00BC6AE3" w:rsidRDefault="00BC6AE3" w:rsidP="00BC6AE3">
      <w:pPr>
        <w:rPr>
          <w:b/>
          <w:bCs/>
        </w:rPr>
      </w:pPr>
      <w:r w:rsidRPr="00BC6AE3">
        <w:rPr>
          <w:b/>
          <w:bCs/>
        </w:rPr>
        <w:t>Approved.</w:t>
      </w:r>
    </w:p>
    <w:p w14:paraId="131CF2DB" w14:textId="249D56AB" w:rsidR="00606B98" w:rsidRDefault="00606B98">
      <w:pPr>
        <w:contextualSpacing/>
      </w:pPr>
      <w:r w:rsidRPr="00891845">
        <w:rPr>
          <w:b/>
          <w:bCs/>
        </w:rPr>
        <w:t>Corresponding Secretary</w:t>
      </w:r>
      <w:r>
        <w:t xml:space="preserve"> – </w:t>
      </w:r>
      <w:r w:rsidR="00891845" w:rsidRPr="00527A05">
        <w:rPr>
          <w:b/>
          <w:bCs/>
        </w:rPr>
        <w:t>Link Kimberly Parker Pinder</w:t>
      </w:r>
    </w:p>
    <w:p w14:paraId="34081465" w14:textId="1B132BBE" w:rsidR="00606B98" w:rsidRDefault="00891845">
      <w:pPr>
        <w:contextualSpacing/>
      </w:pPr>
      <w:r>
        <w:t>Correspondence received</w:t>
      </w:r>
    </w:p>
    <w:p w14:paraId="4B2D0BD4" w14:textId="3814263E" w:rsidR="00606B98" w:rsidRDefault="00891845" w:rsidP="00BC6AE3">
      <w:pPr>
        <w:contextualSpacing/>
      </w:pPr>
      <w:r>
        <w:t>Thank you note w</w:t>
      </w:r>
      <w:r w:rsidR="00600988">
        <w:t>as</w:t>
      </w:r>
      <w:r>
        <w:t xml:space="preserve"> read</w:t>
      </w:r>
      <w:r w:rsidR="00846897">
        <w:t xml:space="preserve"> f</w:t>
      </w:r>
      <w:r w:rsidR="00606B98">
        <w:t>rom</w:t>
      </w:r>
      <w:r w:rsidR="00846897">
        <w:t xml:space="preserve">: </w:t>
      </w:r>
      <w:r w:rsidR="00606B98">
        <w:t xml:space="preserve"> </w:t>
      </w:r>
      <w:r w:rsidR="00BC6AE3">
        <w:t>Family of Irene Bailey (mother of Link Chevette Mooney) for condolences during bereavement.</w:t>
      </w:r>
    </w:p>
    <w:p w14:paraId="79F4F865" w14:textId="45EA22C4" w:rsidR="00606B98" w:rsidRDefault="00606B98">
      <w:pPr>
        <w:contextualSpacing/>
      </w:pPr>
    </w:p>
    <w:p w14:paraId="1E419C29" w14:textId="3A4E7E5D" w:rsidR="005D3D1A" w:rsidRPr="00891845" w:rsidRDefault="00891845">
      <w:pPr>
        <w:contextualSpacing/>
        <w:rPr>
          <w:b/>
          <w:bCs/>
        </w:rPr>
      </w:pPr>
      <w:r w:rsidRPr="00891845">
        <w:rPr>
          <w:b/>
          <w:bCs/>
        </w:rPr>
        <w:t xml:space="preserve">Transforming Communities </w:t>
      </w:r>
      <w:r w:rsidR="00BC6AE3">
        <w:rPr>
          <w:b/>
          <w:bCs/>
        </w:rPr>
        <w:t xml:space="preserve">and Facet </w:t>
      </w:r>
      <w:r w:rsidRPr="00891845">
        <w:rPr>
          <w:b/>
          <w:bCs/>
        </w:rPr>
        <w:t>Reports</w:t>
      </w:r>
      <w:r>
        <w:rPr>
          <w:b/>
          <w:bCs/>
        </w:rPr>
        <w:t xml:space="preserve"> </w:t>
      </w:r>
      <w:r w:rsidR="00BC6AE3">
        <w:rPr>
          <w:b/>
          <w:bCs/>
        </w:rPr>
        <w:t>–</w:t>
      </w:r>
      <w:r>
        <w:rPr>
          <w:b/>
          <w:bCs/>
        </w:rPr>
        <w:t xml:space="preserve"> </w:t>
      </w:r>
      <w:r w:rsidR="00BC6AE3">
        <w:rPr>
          <w:b/>
          <w:bCs/>
        </w:rPr>
        <w:t>Written reports were provided in advance</w:t>
      </w:r>
      <w:r w:rsidR="00527A05">
        <w:rPr>
          <w:b/>
          <w:bCs/>
        </w:rPr>
        <w:t>.</w:t>
      </w:r>
    </w:p>
    <w:p w14:paraId="4BA9D9FB" w14:textId="77777777" w:rsidR="00310486" w:rsidRDefault="00310486">
      <w:pPr>
        <w:contextualSpacing/>
      </w:pPr>
    </w:p>
    <w:p w14:paraId="0D9238DA" w14:textId="68209F8D" w:rsidR="005D3D1A" w:rsidRDefault="005D3D1A" w:rsidP="005D3D1A">
      <w:pPr>
        <w:contextualSpacing/>
      </w:pPr>
      <w:r w:rsidRPr="00310486">
        <w:rPr>
          <w:b/>
          <w:bCs/>
        </w:rPr>
        <w:t>Financial Secretary</w:t>
      </w:r>
      <w:r>
        <w:t xml:space="preserve"> –</w:t>
      </w:r>
      <w:r w:rsidR="00310486">
        <w:t xml:space="preserve"> </w:t>
      </w:r>
      <w:r w:rsidR="00BC6AE3" w:rsidRPr="00BC6AE3">
        <w:rPr>
          <w:b/>
          <w:bCs/>
        </w:rPr>
        <w:t xml:space="preserve">Link Traci </w:t>
      </w:r>
      <w:r w:rsidR="00BC6AE3">
        <w:rPr>
          <w:b/>
          <w:bCs/>
        </w:rPr>
        <w:t>W</w:t>
      </w:r>
      <w:r w:rsidR="00BC6AE3" w:rsidRPr="00BC6AE3">
        <w:rPr>
          <w:b/>
          <w:bCs/>
        </w:rPr>
        <w:t>ashington reported on behalf of</w:t>
      </w:r>
      <w:r w:rsidR="00BC6AE3">
        <w:t xml:space="preserve"> </w:t>
      </w:r>
      <w:r w:rsidR="00310486" w:rsidRPr="00310486">
        <w:rPr>
          <w:b/>
          <w:bCs/>
        </w:rPr>
        <w:t>Link Lisa Lee Packer</w:t>
      </w:r>
      <w:r>
        <w:t xml:space="preserve"> (</w:t>
      </w:r>
      <w:r w:rsidR="00BC6AE3">
        <w:t>written r</w:t>
      </w:r>
      <w:r>
        <w:t>eport provided)</w:t>
      </w:r>
    </w:p>
    <w:p w14:paraId="2ADE18FB" w14:textId="69BA3E11" w:rsidR="00527A05" w:rsidRDefault="00527A05" w:rsidP="005D3D1A">
      <w:pPr>
        <w:contextualSpacing/>
      </w:pPr>
      <w:r>
        <w:t>Summary</w:t>
      </w:r>
      <w:r w:rsidR="00600988">
        <w:t xml:space="preserve"> of report</w:t>
      </w:r>
      <w:r>
        <w:t>:</w:t>
      </w:r>
    </w:p>
    <w:p w14:paraId="3D9BC163" w14:textId="0871A5DB" w:rsidR="005D3D1A" w:rsidRDefault="00BC6AE3" w:rsidP="005D3D1A">
      <w:pPr>
        <w:contextualSpacing/>
      </w:pPr>
      <w:r>
        <w:t xml:space="preserve">$86,640.67 </w:t>
      </w:r>
      <w:r w:rsidR="00600988">
        <w:t xml:space="preserve">monies </w:t>
      </w:r>
      <w:r>
        <w:t>received for March.</w:t>
      </w:r>
    </w:p>
    <w:p w14:paraId="1E1C36BD" w14:textId="1B56CF2B" w:rsidR="00606B98" w:rsidRDefault="00606B98">
      <w:pPr>
        <w:contextualSpacing/>
      </w:pPr>
    </w:p>
    <w:p w14:paraId="61BCCBAC" w14:textId="7A02B461" w:rsidR="00D81593" w:rsidRDefault="005D3D1A">
      <w:pPr>
        <w:contextualSpacing/>
      </w:pPr>
      <w:r w:rsidRPr="00310486">
        <w:rPr>
          <w:b/>
          <w:bCs/>
        </w:rPr>
        <w:t>Treasurers Report – Link Traci Washington</w:t>
      </w:r>
      <w:r w:rsidR="00310486">
        <w:rPr>
          <w:b/>
          <w:bCs/>
        </w:rPr>
        <w:t xml:space="preserve"> </w:t>
      </w:r>
      <w:r>
        <w:t>(</w:t>
      </w:r>
      <w:r w:rsidR="00BC6AE3">
        <w:t>Written report provided)</w:t>
      </w:r>
    </w:p>
    <w:p w14:paraId="209B4384" w14:textId="5BA9F1D5" w:rsidR="00527A05" w:rsidRDefault="00527A05" w:rsidP="00195A59">
      <w:pPr>
        <w:contextualSpacing/>
      </w:pPr>
      <w:r>
        <w:t>Summary</w:t>
      </w:r>
      <w:r w:rsidR="00600988">
        <w:t xml:space="preserve"> of report</w:t>
      </w:r>
      <w:r>
        <w:t>:</w:t>
      </w:r>
    </w:p>
    <w:p w14:paraId="7F4AC607" w14:textId="6A92E655" w:rsidR="00195A59" w:rsidRDefault="00195A59" w:rsidP="00195A59">
      <w:pPr>
        <w:contextualSpacing/>
      </w:pPr>
      <w:r>
        <w:t xml:space="preserve">Report for </w:t>
      </w:r>
      <w:r>
        <w:rPr>
          <w:b/>
          <w:bCs/>
        </w:rPr>
        <w:t>March 1 - 31</w:t>
      </w:r>
      <w:r w:rsidRPr="00D81593">
        <w:rPr>
          <w:b/>
          <w:bCs/>
        </w:rPr>
        <w:t>, 2020</w:t>
      </w:r>
    </w:p>
    <w:p w14:paraId="729BEBAF" w14:textId="2AEBC5F4" w:rsidR="00195A59" w:rsidRDefault="00195A59" w:rsidP="00195A59">
      <w:pPr>
        <w:contextualSpacing/>
      </w:pPr>
      <w:r w:rsidRPr="00855BA1">
        <w:rPr>
          <w:b/>
          <w:bCs/>
        </w:rPr>
        <w:t>Operation Account</w:t>
      </w:r>
      <w:r>
        <w:t xml:space="preserve"> Bank Balance = $106,210.53</w:t>
      </w:r>
    </w:p>
    <w:p w14:paraId="62AD7D33" w14:textId="4D2BE2D1" w:rsidR="00195A59" w:rsidRDefault="00195A59" w:rsidP="00195A59">
      <w:pPr>
        <w:contextualSpacing/>
      </w:pPr>
      <w:r w:rsidRPr="00855BA1">
        <w:rPr>
          <w:b/>
          <w:bCs/>
        </w:rPr>
        <w:t>Restricted – Special Account</w:t>
      </w:r>
      <w:r>
        <w:t xml:space="preserve"> = $</w:t>
      </w:r>
      <w:r w:rsidR="00855BA1">
        <w:t>96,184.49</w:t>
      </w:r>
    </w:p>
    <w:p w14:paraId="34A90BA2" w14:textId="77777777" w:rsidR="00195A59" w:rsidRPr="00855BA1" w:rsidRDefault="00195A59" w:rsidP="00195A59">
      <w:pPr>
        <w:contextualSpacing/>
        <w:rPr>
          <w:u w:val="single"/>
        </w:rPr>
      </w:pPr>
      <w:r w:rsidRPr="00855BA1">
        <w:rPr>
          <w:u w:val="single"/>
        </w:rPr>
        <w:t>Other Restricted/Special Accounts</w:t>
      </w:r>
    </w:p>
    <w:p w14:paraId="5430143A" w14:textId="77777777" w:rsidR="00195A59" w:rsidRDefault="00195A59" w:rsidP="00195A59">
      <w:pPr>
        <w:contextualSpacing/>
      </w:pPr>
      <w:r w:rsidRPr="00855BA1">
        <w:rPr>
          <w:b/>
          <w:bCs/>
        </w:rPr>
        <w:t>Wells Fargo CD</w:t>
      </w:r>
      <w:r>
        <w:t xml:space="preserve"> = $30,196.85</w:t>
      </w:r>
    </w:p>
    <w:p w14:paraId="5384CEC2" w14:textId="77777777" w:rsidR="00195A59" w:rsidRDefault="00195A59" w:rsidP="00195A59">
      <w:pPr>
        <w:contextualSpacing/>
      </w:pPr>
      <w:r w:rsidRPr="00855BA1">
        <w:rPr>
          <w:b/>
          <w:bCs/>
        </w:rPr>
        <w:t>Industrial Bank CD</w:t>
      </w:r>
      <w:r>
        <w:t xml:space="preserve"> = $20,120.57</w:t>
      </w:r>
    </w:p>
    <w:p w14:paraId="28FCD294" w14:textId="43E43EA0" w:rsidR="00195A59" w:rsidRDefault="00195A59" w:rsidP="00195A59">
      <w:pPr>
        <w:contextualSpacing/>
      </w:pPr>
      <w:r w:rsidRPr="00855BA1">
        <w:rPr>
          <w:b/>
          <w:bCs/>
        </w:rPr>
        <w:t>Links Foundation</w:t>
      </w:r>
      <w:r>
        <w:t xml:space="preserve"> as of </w:t>
      </w:r>
      <w:r w:rsidR="00855BA1">
        <w:t>3/31/20</w:t>
      </w:r>
      <w:r>
        <w:t xml:space="preserve"> = $</w:t>
      </w:r>
      <w:r w:rsidR="00855BA1">
        <w:t>70,819.38</w:t>
      </w:r>
    </w:p>
    <w:p w14:paraId="75B1C1E7" w14:textId="549AC564" w:rsidR="00855BA1" w:rsidRDefault="00855BA1" w:rsidP="00195A59">
      <w:pPr>
        <w:contextualSpacing/>
      </w:pPr>
      <w:r w:rsidRPr="00855BA1">
        <w:rPr>
          <w:b/>
          <w:bCs/>
        </w:rPr>
        <w:t>Reserve Funds</w:t>
      </w:r>
      <w:r>
        <w:t>:</w:t>
      </w:r>
    </w:p>
    <w:p w14:paraId="50936538" w14:textId="47427E1D" w:rsidR="00855BA1" w:rsidRDefault="00855BA1" w:rsidP="00195A59">
      <w:pPr>
        <w:contextualSpacing/>
      </w:pPr>
      <w:r>
        <w:t>$21,000 – Golf Tournament Proceeds</w:t>
      </w:r>
    </w:p>
    <w:p w14:paraId="5CECEE2F" w14:textId="6D0A7133" w:rsidR="00855BA1" w:rsidRDefault="00855BA1" w:rsidP="00195A59">
      <w:pPr>
        <w:contextualSpacing/>
      </w:pPr>
      <w:r>
        <w:t>$15,000 – Scholarship for current students (fall 2020 – spring 2021)</w:t>
      </w:r>
    </w:p>
    <w:p w14:paraId="44A5B28E" w14:textId="523B8709" w:rsidR="00855BA1" w:rsidRDefault="00855BA1" w:rsidP="00195A59">
      <w:pPr>
        <w:contextualSpacing/>
      </w:pPr>
      <w:r>
        <w:t>$5,000 – STEM Activity</w:t>
      </w:r>
    </w:p>
    <w:p w14:paraId="50B84381" w14:textId="01E77ED7" w:rsidR="00855BA1" w:rsidRDefault="00855BA1" w:rsidP="00195A59">
      <w:pPr>
        <w:contextualSpacing/>
      </w:pPr>
      <w:r w:rsidRPr="00855BA1">
        <w:rPr>
          <w:b/>
          <w:bCs/>
        </w:rPr>
        <w:t>Total in reserve</w:t>
      </w:r>
      <w:r>
        <w:t xml:space="preserve"> = $41,000</w:t>
      </w:r>
    </w:p>
    <w:p w14:paraId="28F9A60B" w14:textId="5D43A71E" w:rsidR="00855BA1" w:rsidRDefault="00855BA1" w:rsidP="00195A59">
      <w:pPr>
        <w:contextualSpacing/>
      </w:pPr>
      <w:r w:rsidRPr="00855BA1">
        <w:rPr>
          <w:b/>
          <w:bCs/>
        </w:rPr>
        <w:lastRenderedPageBreak/>
        <w:t>Available after reserve funds</w:t>
      </w:r>
      <w:r>
        <w:t xml:space="preserve"> - $29,819.38</w:t>
      </w:r>
    </w:p>
    <w:p w14:paraId="176F7369" w14:textId="77777777" w:rsidR="00855BA1" w:rsidRPr="00855BA1" w:rsidRDefault="00855BA1" w:rsidP="00200D55">
      <w:pPr>
        <w:kinsoku w:val="0"/>
        <w:overflowPunct w:val="0"/>
        <w:autoSpaceDE w:val="0"/>
        <w:autoSpaceDN w:val="0"/>
        <w:adjustRightInd w:val="0"/>
        <w:spacing w:after="0" w:afterAutospacing="0"/>
        <w:contextualSpacing/>
        <w:rPr>
          <w:rFonts w:cs="Arial"/>
        </w:rPr>
      </w:pPr>
      <w:r w:rsidRPr="00855BA1">
        <w:rPr>
          <w:rFonts w:cs="Arial"/>
        </w:rPr>
        <w:t>Dues for 60 members were submitted on 3/29/2020.</w:t>
      </w:r>
    </w:p>
    <w:p w14:paraId="29AB52B8" w14:textId="77777777" w:rsidR="00855BA1" w:rsidRPr="00855BA1" w:rsidRDefault="00855BA1" w:rsidP="00200D55">
      <w:p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05" w:after="0" w:afterAutospacing="0"/>
        <w:ind w:right="320"/>
        <w:contextualSpacing/>
        <w:rPr>
          <w:rFonts w:cs="Arial"/>
        </w:rPr>
      </w:pPr>
      <w:r w:rsidRPr="00855BA1">
        <w:rPr>
          <w:rFonts w:cs="Arial"/>
        </w:rPr>
        <w:t>Additional payments will be submitted as the Financial Secretary provides updates to the Treasurer.</w:t>
      </w:r>
    </w:p>
    <w:p w14:paraId="2C9132F0" w14:textId="77777777" w:rsidR="00855BA1" w:rsidRPr="00855BA1" w:rsidRDefault="00855BA1" w:rsidP="00200D55">
      <w:pPr>
        <w:kinsoku w:val="0"/>
        <w:overflowPunct w:val="0"/>
        <w:autoSpaceDE w:val="0"/>
        <w:autoSpaceDN w:val="0"/>
        <w:adjustRightInd w:val="0"/>
        <w:spacing w:before="8" w:after="0" w:afterAutospacing="0"/>
        <w:contextualSpacing/>
        <w:rPr>
          <w:rFonts w:cs="Arial"/>
          <w:sz w:val="23"/>
          <w:szCs w:val="23"/>
        </w:rPr>
      </w:pPr>
    </w:p>
    <w:p w14:paraId="595BEFB6" w14:textId="77777777" w:rsidR="00855BA1" w:rsidRPr="00855BA1" w:rsidRDefault="00855BA1" w:rsidP="00200D55">
      <w:p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after="0" w:afterAutospacing="0"/>
        <w:ind w:right="280"/>
        <w:contextualSpacing/>
        <w:rPr>
          <w:rFonts w:cs="Arial"/>
        </w:rPr>
      </w:pPr>
      <w:r w:rsidRPr="00855BA1">
        <w:rPr>
          <w:rFonts w:cs="Arial"/>
        </w:rPr>
        <w:t xml:space="preserve">The 2020-2021 Budget will be revised. </w:t>
      </w:r>
      <w:r w:rsidRPr="00855BA1">
        <w:rPr>
          <w:rFonts w:cs="Arial"/>
          <w:b/>
          <w:bCs/>
        </w:rPr>
        <w:t xml:space="preserve">NO EXPENSES SHOULD BE INCURRED BEGINNING MAY 1 </w:t>
      </w:r>
      <w:r w:rsidRPr="00855BA1">
        <w:rPr>
          <w:rFonts w:cs="Arial"/>
        </w:rPr>
        <w:t>until the revised budget is presented and approved by the</w:t>
      </w:r>
      <w:r w:rsidRPr="00855BA1">
        <w:rPr>
          <w:rFonts w:cs="Arial"/>
          <w:spacing w:val="-5"/>
        </w:rPr>
        <w:t xml:space="preserve"> </w:t>
      </w:r>
      <w:r w:rsidRPr="00855BA1">
        <w:rPr>
          <w:rFonts w:cs="Arial"/>
        </w:rPr>
        <w:t>chapter.</w:t>
      </w:r>
    </w:p>
    <w:p w14:paraId="370800BE" w14:textId="77777777" w:rsidR="00855BA1" w:rsidRPr="00855BA1" w:rsidRDefault="00855BA1" w:rsidP="00200D55">
      <w:pPr>
        <w:kinsoku w:val="0"/>
        <w:overflowPunct w:val="0"/>
        <w:autoSpaceDE w:val="0"/>
        <w:autoSpaceDN w:val="0"/>
        <w:adjustRightInd w:val="0"/>
        <w:spacing w:before="1" w:after="0" w:afterAutospacing="0"/>
        <w:contextualSpacing/>
        <w:rPr>
          <w:rFonts w:cs="Arial"/>
        </w:rPr>
      </w:pPr>
    </w:p>
    <w:p w14:paraId="39D84C1F" w14:textId="00C1E315" w:rsidR="00855BA1" w:rsidRPr="00200D55" w:rsidRDefault="00855BA1" w:rsidP="00200D55">
      <w:pPr>
        <w:tabs>
          <w:tab w:val="left" w:pos="463"/>
          <w:tab w:val="left" w:pos="540"/>
        </w:tabs>
        <w:kinsoku w:val="0"/>
        <w:overflowPunct w:val="0"/>
        <w:autoSpaceDE w:val="0"/>
        <w:autoSpaceDN w:val="0"/>
        <w:adjustRightInd w:val="0"/>
        <w:spacing w:after="0" w:afterAutospacing="0"/>
        <w:contextualSpacing/>
        <w:rPr>
          <w:rFonts w:cs="Arial"/>
        </w:rPr>
      </w:pPr>
      <w:r w:rsidRPr="00200D55">
        <w:rPr>
          <w:rFonts w:cs="Arial"/>
        </w:rPr>
        <w:t xml:space="preserve">Any outstanding expenses for 2019-2020 program year must be received by </w:t>
      </w:r>
      <w:r w:rsidRPr="00200D55">
        <w:rPr>
          <w:rFonts w:cs="Arial"/>
          <w:b/>
          <w:bCs/>
        </w:rPr>
        <w:t>April</w:t>
      </w:r>
      <w:r w:rsidRPr="00200D55">
        <w:rPr>
          <w:rFonts w:cs="Arial"/>
          <w:b/>
          <w:bCs/>
          <w:spacing w:val="-5"/>
        </w:rPr>
        <w:t xml:space="preserve"> </w:t>
      </w:r>
      <w:r w:rsidRPr="00200D55">
        <w:rPr>
          <w:rFonts w:cs="Arial"/>
          <w:b/>
          <w:bCs/>
        </w:rPr>
        <w:t>15</w:t>
      </w:r>
      <w:r w:rsidR="00200D55" w:rsidRPr="00200D55">
        <w:rPr>
          <w:rFonts w:cs="Arial"/>
          <w:b/>
          <w:bCs/>
        </w:rPr>
        <w:t xml:space="preserve">. </w:t>
      </w:r>
      <w:r w:rsidRPr="00200D55">
        <w:rPr>
          <w:rFonts w:cs="Arial"/>
        </w:rPr>
        <w:t xml:space="preserve"> Expenses incurred this year cannot be honored when the new program year begins.</w:t>
      </w:r>
    </w:p>
    <w:p w14:paraId="051C3461" w14:textId="7E16A731" w:rsidR="00855BA1" w:rsidRPr="00200D55" w:rsidRDefault="00855BA1" w:rsidP="00200D55">
      <w:pPr>
        <w:kinsoku w:val="0"/>
        <w:overflowPunct w:val="0"/>
        <w:autoSpaceDE w:val="0"/>
        <w:autoSpaceDN w:val="0"/>
        <w:adjustRightInd w:val="0"/>
        <w:spacing w:after="0" w:afterAutospacing="0"/>
        <w:contextualSpacing/>
        <w:rPr>
          <w:rFonts w:cs="Arial"/>
        </w:rPr>
      </w:pPr>
    </w:p>
    <w:p w14:paraId="4618F07F" w14:textId="66135A77" w:rsidR="00855BA1" w:rsidRPr="00200D55" w:rsidRDefault="00855BA1" w:rsidP="00200D55">
      <w:pPr>
        <w:kinsoku w:val="0"/>
        <w:overflowPunct w:val="0"/>
        <w:autoSpaceDE w:val="0"/>
        <w:autoSpaceDN w:val="0"/>
        <w:adjustRightInd w:val="0"/>
        <w:spacing w:after="0" w:afterAutospacing="0"/>
        <w:contextualSpacing/>
        <w:rPr>
          <w:rFonts w:cs="Arial"/>
        </w:rPr>
      </w:pPr>
      <w:r w:rsidRPr="00200D55">
        <w:rPr>
          <w:rFonts w:cs="Arial"/>
        </w:rPr>
        <w:t>Discussion on refunds of Monte Carlo tickets and assessment from off-Monte Carlo year with recommendation from Executive Board at $400 for new assessment amount.</w:t>
      </w:r>
    </w:p>
    <w:p w14:paraId="0F8278D3" w14:textId="1B61F838" w:rsidR="00855BA1" w:rsidRPr="00200D55" w:rsidRDefault="00855BA1" w:rsidP="00855BA1">
      <w:pPr>
        <w:kinsoku w:val="0"/>
        <w:overflowPunct w:val="0"/>
        <w:autoSpaceDE w:val="0"/>
        <w:autoSpaceDN w:val="0"/>
        <w:adjustRightInd w:val="0"/>
        <w:spacing w:after="0" w:afterAutospacing="0"/>
        <w:rPr>
          <w:rFonts w:cs="Arial"/>
        </w:rPr>
      </w:pPr>
    </w:p>
    <w:p w14:paraId="187C2D59" w14:textId="4533E800" w:rsidR="00855BA1" w:rsidRPr="00200D55" w:rsidRDefault="00855BA1" w:rsidP="00855BA1">
      <w:pPr>
        <w:kinsoku w:val="0"/>
        <w:overflowPunct w:val="0"/>
        <w:autoSpaceDE w:val="0"/>
        <w:autoSpaceDN w:val="0"/>
        <w:adjustRightInd w:val="0"/>
        <w:spacing w:after="0" w:afterAutospacing="0"/>
        <w:rPr>
          <w:rFonts w:cs="Arial"/>
        </w:rPr>
      </w:pPr>
      <w:r w:rsidRPr="00200D55">
        <w:rPr>
          <w:rFonts w:cs="Arial"/>
          <w:b/>
          <w:bCs/>
        </w:rPr>
        <w:t>MOTION:</w:t>
      </w:r>
      <w:r w:rsidRPr="00200D55">
        <w:rPr>
          <w:rFonts w:cs="Arial"/>
        </w:rPr>
        <w:t xml:space="preserve"> Link </w:t>
      </w:r>
      <w:r w:rsidR="00200D55" w:rsidRPr="00200D55">
        <w:rPr>
          <w:rFonts w:cs="Arial"/>
        </w:rPr>
        <w:t>Jackie Bolden</w:t>
      </w:r>
      <w:r w:rsidRPr="00200D55">
        <w:rPr>
          <w:rFonts w:cs="Arial"/>
        </w:rPr>
        <w:t xml:space="preserve"> moved to accept the new assessment amount for off-Monte Carlo year assessment 2019-2020 at $400.</w:t>
      </w:r>
    </w:p>
    <w:p w14:paraId="2CD5EA7C" w14:textId="5F2AC46B" w:rsidR="00855BA1" w:rsidRPr="00200D55" w:rsidRDefault="00855BA1" w:rsidP="00855BA1">
      <w:pPr>
        <w:kinsoku w:val="0"/>
        <w:overflowPunct w:val="0"/>
        <w:autoSpaceDE w:val="0"/>
        <w:autoSpaceDN w:val="0"/>
        <w:adjustRightInd w:val="0"/>
        <w:spacing w:after="0" w:afterAutospacing="0"/>
        <w:rPr>
          <w:rFonts w:cs="Arial"/>
        </w:rPr>
      </w:pPr>
      <w:r w:rsidRPr="00200D55">
        <w:rPr>
          <w:rFonts w:cs="Arial"/>
          <w:b/>
          <w:bCs/>
        </w:rPr>
        <w:t>Motion Approved:</w:t>
      </w:r>
      <w:r w:rsidRPr="00200D55">
        <w:rPr>
          <w:rFonts w:cs="Arial"/>
        </w:rPr>
        <w:t xml:space="preserve"> 43 votes - 39 yes, </w:t>
      </w:r>
      <w:r w:rsidR="00AA580D">
        <w:rPr>
          <w:rFonts w:cs="Arial"/>
        </w:rPr>
        <w:t>4</w:t>
      </w:r>
      <w:r w:rsidRPr="00200D55">
        <w:rPr>
          <w:rFonts w:cs="Arial"/>
        </w:rPr>
        <w:t xml:space="preserve"> no</w:t>
      </w:r>
    </w:p>
    <w:p w14:paraId="6F57AC08" w14:textId="77777777" w:rsidR="00855BA1" w:rsidRPr="00855BA1" w:rsidRDefault="00855BA1" w:rsidP="00855BA1">
      <w:pPr>
        <w:kinsoku w:val="0"/>
        <w:overflowPunct w:val="0"/>
        <w:autoSpaceDE w:val="0"/>
        <w:autoSpaceDN w:val="0"/>
        <w:adjustRightInd w:val="0"/>
        <w:spacing w:after="0" w:afterAutospacing="0"/>
        <w:rPr>
          <w:rFonts w:ascii="Calibri" w:hAnsi="Calibri" w:cs="Calibri"/>
        </w:rPr>
      </w:pPr>
    </w:p>
    <w:p w14:paraId="1A649706" w14:textId="78B6B0D3" w:rsidR="00195A59" w:rsidRDefault="00855BA1">
      <w:pPr>
        <w:contextualSpacing/>
      </w:pPr>
      <w:r w:rsidRPr="00200D55">
        <w:rPr>
          <w:b/>
          <w:bCs/>
        </w:rPr>
        <w:t>MOTION:</w:t>
      </w:r>
      <w:r>
        <w:t xml:space="preserve"> </w:t>
      </w:r>
      <w:r w:rsidR="00200D55">
        <w:t>Link Rachel English moved to accept the Executive Board recommendation to set the 2020-2021 assessment at $2000 per member consistent with requirements for Monte Carlo event on March 13, 2021</w:t>
      </w:r>
    </w:p>
    <w:p w14:paraId="13AA81F8" w14:textId="10DE68D7" w:rsidR="00200D55" w:rsidRDefault="00200D55">
      <w:pPr>
        <w:contextualSpacing/>
      </w:pPr>
      <w:r w:rsidRPr="00200D55">
        <w:rPr>
          <w:b/>
          <w:bCs/>
        </w:rPr>
        <w:t>Motion Approved</w:t>
      </w:r>
      <w:r>
        <w:t>: 54 votes – 52 Yes, 2 No</w:t>
      </w:r>
    </w:p>
    <w:p w14:paraId="3F68AFD6" w14:textId="77777777" w:rsidR="00200D55" w:rsidRDefault="00200D55">
      <w:pPr>
        <w:contextualSpacing/>
      </w:pPr>
    </w:p>
    <w:p w14:paraId="099D7FEA" w14:textId="623E0DB0" w:rsidR="001625CE" w:rsidRDefault="00200D55">
      <w:pPr>
        <w:contextualSpacing/>
      </w:pPr>
      <w:r w:rsidRPr="00A33799">
        <w:rPr>
          <w:b/>
          <w:bCs/>
        </w:rPr>
        <w:t>Communications Committee</w:t>
      </w:r>
      <w:r>
        <w:t xml:space="preserve">: </w:t>
      </w:r>
      <w:r w:rsidRPr="00527A05">
        <w:rPr>
          <w:b/>
          <w:bCs/>
        </w:rPr>
        <w:t>Link Telesa Via</w:t>
      </w:r>
      <w:r>
        <w:t xml:space="preserve"> reported the new website will launch next Sunday, April 19, 2020.</w:t>
      </w:r>
    </w:p>
    <w:p w14:paraId="019FF148" w14:textId="6FF8108C" w:rsidR="00200D55" w:rsidRDefault="00200D55">
      <w:pPr>
        <w:contextualSpacing/>
      </w:pPr>
    </w:p>
    <w:p w14:paraId="1A9FD04F" w14:textId="03C52CEB" w:rsidR="00200D55" w:rsidRDefault="00200D55">
      <w:pPr>
        <w:contextualSpacing/>
      </w:pPr>
      <w:r w:rsidRPr="00A33799">
        <w:rPr>
          <w:b/>
          <w:bCs/>
        </w:rPr>
        <w:t>Monte Carlo</w:t>
      </w:r>
      <w:r>
        <w:t>: Link Bridget Lipscomb announced the prints for the artist</w:t>
      </w:r>
      <w:r w:rsidR="00527A05">
        <w:t>’</w:t>
      </w:r>
      <w:r>
        <w:t>s rendering of “The Charleston” have been signed and numbered. Waiting for certificates. Members who wish to have their print immediately should contact Link Bridget.</w:t>
      </w:r>
    </w:p>
    <w:p w14:paraId="0AC0158C" w14:textId="06074C0B" w:rsidR="00200D55" w:rsidRDefault="00200D55">
      <w:pPr>
        <w:contextualSpacing/>
      </w:pPr>
    </w:p>
    <w:p w14:paraId="60FCED9A" w14:textId="60C73552" w:rsidR="00200D55" w:rsidRDefault="00200D55">
      <w:pPr>
        <w:contextualSpacing/>
      </w:pPr>
      <w:r w:rsidRPr="00A33799">
        <w:rPr>
          <w:b/>
          <w:bCs/>
        </w:rPr>
        <w:t>Audit Committee</w:t>
      </w:r>
      <w:r>
        <w:t xml:space="preserve">: </w:t>
      </w:r>
      <w:r w:rsidR="00AA580D">
        <w:t>Link Diane Harley mentioned the a</w:t>
      </w:r>
      <w:r>
        <w:t>uditor is awaiting documents and will conduct an audit.</w:t>
      </w:r>
    </w:p>
    <w:p w14:paraId="539BC9B6" w14:textId="1A963A9D" w:rsidR="00200D55" w:rsidRDefault="00200D55">
      <w:pPr>
        <w:contextualSpacing/>
      </w:pPr>
    </w:p>
    <w:p w14:paraId="1053574E" w14:textId="34EAFD2A" w:rsidR="00200D55" w:rsidRDefault="00200D55">
      <w:pPr>
        <w:contextualSpacing/>
      </w:pPr>
      <w:r w:rsidRPr="00A33799">
        <w:rPr>
          <w:b/>
          <w:bCs/>
        </w:rPr>
        <w:t>Social Committee:</w:t>
      </w:r>
      <w:r>
        <w:t xml:space="preserve"> </w:t>
      </w:r>
      <w:r w:rsidRPr="00527A05">
        <w:rPr>
          <w:b/>
          <w:bCs/>
        </w:rPr>
        <w:t>Link Julia Pollard</w:t>
      </w:r>
      <w:r>
        <w:t xml:space="preserve"> reported – Will get with Treasurer and Financial Secretary to complete reconciliation and prepare written report.</w:t>
      </w:r>
    </w:p>
    <w:p w14:paraId="35FEFFC9" w14:textId="12A79F75" w:rsidR="00A33799" w:rsidRDefault="00A33799">
      <w:pPr>
        <w:contextualSpacing/>
      </w:pPr>
    </w:p>
    <w:p w14:paraId="439D1263" w14:textId="6A74BF48" w:rsidR="00A33799" w:rsidRDefault="00A33799">
      <w:pPr>
        <w:contextualSpacing/>
      </w:pPr>
      <w:r w:rsidRPr="00A33799">
        <w:rPr>
          <w:b/>
          <w:bCs/>
        </w:rPr>
        <w:t>Announcements:</w:t>
      </w:r>
      <w:r>
        <w:t xml:space="preserve"> Wished Happy Birthday to Link Sisters with April Birthdays</w:t>
      </w:r>
      <w:r w:rsidR="00CA7AE9">
        <w:t>.</w:t>
      </w:r>
    </w:p>
    <w:p w14:paraId="5DB2F8BC" w14:textId="35FD1BF7" w:rsidR="001625CE" w:rsidRDefault="001625CE">
      <w:pPr>
        <w:contextualSpacing/>
      </w:pPr>
    </w:p>
    <w:p w14:paraId="7D6209EE" w14:textId="4374EE1E" w:rsidR="00CC5551" w:rsidRDefault="005C75A5">
      <w:pPr>
        <w:contextualSpacing/>
      </w:pPr>
      <w:r w:rsidRPr="00A33799">
        <w:rPr>
          <w:b/>
          <w:bCs/>
        </w:rPr>
        <w:t xml:space="preserve">Meeting </w:t>
      </w:r>
      <w:r w:rsidR="00CC5551" w:rsidRPr="00A33799">
        <w:rPr>
          <w:b/>
          <w:bCs/>
        </w:rPr>
        <w:t>Adjourned</w:t>
      </w:r>
      <w:r>
        <w:t xml:space="preserve"> at </w:t>
      </w:r>
      <w:r w:rsidR="00A33799">
        <w:t>12:</w:t>
      </w:r>
      <w:r w:rsidR="00AA580D">
        <w:t>57</w:t>
      </w:r>
      <w:r w:rsidR="00A33799">
        <w:t xml:space="preserve"> </w:t>
      </w:r>
      <w:r w:rsidR="00CC5551">
        <w:t>p.m.</w:t>
      </w:r>
    </w:p>
    <w:p w14:paraId="738B9627" w14:textId="4D0C42F7" w:rsidR="00623718" w:rsidRDefault="00623718">
      <w:pPr>
        <w:contextualSpacing/>
      </w:pPr>
    </w:p>
    <w:p w14:paraId="37D666D6" w14:textId="77777777" w:rsidR="005C75A5" w:rsidRPr="005C75A5" w:rsidRDefault="005C75A5" w:rsidP="005C75A5">
      <w:pPr>
        <w:contextualSpacing/>
        <w:rPr>
          <w:szCs w:val="22"/>
        </w:rPr>
      </w:pPr>
      <w:r w:rsidRPr="005C75A5">
        <w:rPr>
          <w:szCs w:val="22"/>
        </w:rPr>
        <w:t>Link Suzanne Walker</w:t>
      </w:r>
    </w:p>
    <w:p w14:paraId="3733F097" w14:textId="77777777" w:rsidR="005C75A5" w:rsidRPr="005C75A5" w:rsidRDefault="005C75A5" w:rsidP="005C75A5">
      <w:pPr>
        <w:contextualSpacing/>
        <w:rPr>
          <w:szCs w:val="22"/>
        </w:rPr>
      </w:pPr>
      <w:r w:rsidRPr="005C75A5">
        <w:rPr>
          <w:szCs w:val="22"/>
        </w:rPr>
        <w:t>Recording Secretary, Arlington (VA) Chapter, The Links, Incorporated</w:t>
      </w:r>
    </w:p>
    <w:p w14:paraId="48E8B6AC" w14:textId="77777777" w:rsidR="00AA580D" w:rsidRDefault="00AA580D">
      <w:pPr>
        <w:contextualSpacing/>
        <w:rPr>
          <w:szCs w:val="22"/>
        </w:rPr>
      </w:pPr>
    </w:p>
    <w:p w14:paraId="4BA05F93" w14:textId="4BDF19AC" w:rsidR="0096437A" w:rsidRDefault="005C75A5">
      <w:pPr>
        <w:contextualSpacing/>
      </w:pPr>
      <w:r w:rsidRPr="005C75A5">
        <w:rPr>
          <w:szCs w:val="22"/>
        </w:rPr>
        <w:t>Signed _______________________Date Approved: __________________________</w:t>
      </w:r>
    </w:p>
    <w:sectPr w:rsidR="009643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9F03" w14:textId="77777777" w:rsidR="00345214" w:rsidRDefault="00345214" w:rsidP="00310486">
      <w:pPr>
        <w:spacing w:after="0"/>
      </w:pPr>
      <w:r>
        <w:separator/>
      </w:r>
    </w:p>
  </w:endnote>
  <w:endnote w:type="continuationSeparator" w:id="0">
    <w:p w14:paraId="4CFD349F" w14:textId="77777777" w:rsidR="00345214" w:rsidRDefault="00345214" w:rsidP="00310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61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1D862" w14:textId="670D75D9" w:rsidR="00310486" w:rsidRDefault="00310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18875D" w14:textId="77777777" w:rsidR="00310486" w:rsidRDefault="00310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3629" w14:textId="77777777" w:rsidR="00345214" w:rsidRDefault="00345214" w:rsidP="00310486">
      <w:pPr>
        <w:spacing w:after="0"/>
      </w:pPr>
      <w:r>
        <w:separator/>
      </w:r>
    </w:p>
  </w:footnote>
  <w:footnote w:type="continuationSeparator" w:id="0">
    <w:p w14:paraId="4F2CC4D0" w14:textId="77777777" w:rsidR="00345214" w:rsidRDefault="00345214" w:rsidP="00310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80" w:hanging="360"/>
      </w:p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8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1" w15:restartNumberingAfterBreak="0">
    <w:nsid w:val="001E32F4"/>
    <w:multiLevelType w:val="hybridMultilevel"/>
    <w:tmpl w:val="0D10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02D3"/>
    <w:multiLevelType w:val="hybridMultilevel"/>
    <w:tmpl w:val="FFDE912C"/>
    <w:lvl w:ilvl="0" w:tplc="06B819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B475F7"/>
    <w:multiLevelType w:val="hybridMultilevel"/>
    <w:tmpl w:val="CF32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D83"/>
    <w:multiLevelType w:val="hybridMultilevel"/>
    <w:tmpl w:val="A45E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F28"/>
    <w:multiLevelType w:val="hybridMultilevel"/>
    <w:tmpl w:val="E32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1834"/>
    <w:multiLevelType w:val="hybridMultilevel"/>
    <w:tmpl w:val="52DA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6143"/>
    <w:multiLevelType w:val="hybridMultilevel"/>
    <w:tmpl w:val="F888146A"/>
    <w:lvl w:ilvl="0" w:tplc="06B819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204648"/>
    <w:multiLevelType w:val="hybridMultilevel"/>
    <w:tmpl w:val="17E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20A"/>
    <w:multiLevelType w:val="hybridMultilevel"/>
    <w:tmpl w:val="6FE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6B69"/>
    <w:multiLevelType w:val="hybridMultilevel"/>
    <w:tmpl w:val="4F3E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206"/>
    <w:multiLevelType w:val="hybridMultilevel"/>
    <w:tmpl w:val="DD48B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FF62DF"/>
    <w:multiLevelType w:val="hybridMultilevel"/>
    <w:tmpl w:val="68B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153"/>
    <w:multiLevelType w:val="hybridMultilevel"/>
    <w:tmpl w:val="71E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7C2E"/>
    <w:multiLevelType w:val="hybridMultilevel"/>
    <w:tmpl w:val="34642F5A"/>
    <w:lvl w:ilvl="0" w:tplc="06B819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60B89"/>
    <w:multiLevelType w:val="hybridMultilevel"/>
    <w:tmpl w:val="4DC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7221"/>
    <w:multiLevelType w:val="hybridMultilevel"/>
    <w:tmpl w:val="7D1C20BC"/>
    <w:lvl w:ilvl="0" w:tplc="06B8198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122E56"/>
    <w:multiLevelType w:val="hybridMultilevel"/>
    <w:tmpl w:val="BD9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C60A8"/>
    <w:multiLevelType w:val="hybridMultilevel"/>
    <w:tmpl w:val="174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33C7"/>
    <w:multiLevelType w:val="hybridMultilevel"/>
    <w:tmpl w:val="AC46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215C"/>
    <w:multiLevelType w:val="hybridMultilevel"/>
    <w:tmpl w:val="1F8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681"/>
    <w:multiLevelType w:val="hybridMultilevel"/>
    <w:tmpl w:val="276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269D"/>
    <w:multiLevelType w:val="hybridMultilevel"/>
    <w:tmpl w:val="1A1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D41F7"/>
    <w:multiLevelType w:val="hybridMultilevel"/>
    <w:tmpl w:val="B7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E16C3"/>
    <w:multiLevelType w:val="hybridMultilevel"/>
    <w:tmpl w:val="F2BE279C"/>
    <w:lvl w:ilvl="0" w:tplc="06B819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965729"/>
    <w:multiLevelType w:val="hybridMultilevel"/>
    <w:tmpl w:val="562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86D88"/>
    <w:multiLevelType w:val="hybridMultilevel"/>
    <w:tmpl w:val="B74EB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3"/>
  </w:num>
  <w:num w:numId="13">
    <w:abstractNumId w:val="3"/>
  </w:num>
  <w:num w:numId="14">
    <w:abstractNumId w:val="2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2"/>
  </w:num>
  <w:num w:numId="20">
    <w:abstractNumId w:val="14"/>
  </w:num>
  <w:num w:numId="21">
    <w:abstractNumId w:val="16"/>
  </w:num>
  <w:num w:numId="22">
    <w:abstractNumId w:val="26"/>
  </w:num>
  <w:num w:numId="23">
    <w:abstractNumId w:val="11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7A"/>
    <w:rsid w:val="001625CE"/>
    <w:rsid w:val="00195A59"/>
    <w:rsid w:val="001D0AF1"/>
    <w:rsid w:val="001F15E7"/>
    <w:rsid w:val="00200D55"/>
    <w:rsid w:val="00222ACB"/>
    <w:rsid w:val="00242040"/>
    <w:rsid w:val="00285225"/>
    <w:rsid w:val="002C0737"/>
    <w:rsid w:val="00302B3D"/>
    <w:rsid w:val="00310486"/>
    <w:rsid w:val="00337998"/>
    <w:rsid w:val="00345214"/>
    <w:rsid w:val="00407862"/>
    <w:rsid w:val="00447D85"/>
    <w:rsid w:val="00461BEA"/>
    <w:rsid w:val="004C7D81"/>
    <w:rsid w:val="004E5E63"/>
    <w:rsid w:val="00527A05"/>
    <w:rsid w:val="005C75A5"/>
    <w:rsid w:val="005D3D1A"/>
    <w:rsid w:val="00600988"/>
    <w:rsid w:val="00606B98"/>
    <w:rsid w:val="00623718"/>
    <w:rsid w:val="00665F59"/>
    <w:rsid w:val="006B57D4"/>
    <w:rsid w:val="006E451D"/>
    <w:rsid w:val="0073438E"/>
    <w:rsid w:val="007526E3"/>
    <w:rsid w:val="00762B45"/>
    <w:rsid w:val="007D0BA0"/>
    <w:rsid w:val="00846897"/>
    <w:rsid w:val="00855BA1"/>
    <w:rsid w:val="008606BE"/>
    <w:rsid w:val="00864B19"/>
    <w:rsid w:val="00891845"/>
    <w:rsid w:val="008C13F8"/>
    <w:rsid w:val="008F278A"/>
    <w:rsid w:val="0096437A"/>
    <w:rsid w:val="00A037D8"/>
    <w:rsid w:val="00A33799"/>
    <w:rsid w:val="00A46214"/>
    <w:rsid w:val="00AA580D"/>
    <w:rsid w:val="00B1480C"/>
    <w:rsid w:val="00B55ECA"/>
    <w:rsid w:val="00BC6AE3"/>
    <w:rsid w:val="00CA7AE9"/>
    <w:rsid w:val="00CC5551"/>
    <w:rsid w:val="00D81593"/>
    <w:rsid w:val="00E948CD"/>
    <w:rsid w:val="00EF33F9"/>
    <w:rsid w:val="00EF596F"/>
    <w:rsid w:val="00F56F10"/>
    <w:rsid w:val="00F947AF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A16FF"/>
  <w15:chartTrackingRefBased/>
  <w15:docId w15:val="{137F4A87-0826-4558-8C09-C6C2193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4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486"/>
  </w:style>
  <w:style w:type="paragraph" w:styleId="Footer">
    <w:name w:val="footer"/>
    <w:basedOn w:val="Normal"/>
    <w:link w:val="FooterChar"/>
    <w:uiPriority w:val="99"/>
    <w:unhideWhenUsed/>
    <w:rsid w:val="003104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CADE-B556-4104-9AF5-658BA956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Walker</dc:creator>
  <cp:keywords/>
  <dc:description/>
  <cp:lastModifiedBy>Parker, Kimberly</cp:lastModifiedBy>
  <cp:revision>2</cp:revision>
  <dcterms:created xsi:type="dcterms:W3CDTF">2020-05-09T19:38:00Z</dcterms:created>
  <dcterms:modified xsi:type="dcterms:W3CDTF">2020-05-09T19:38:00Z</dcterms:modified>
</cp:coreProperties>
</file>